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2347" w:right="2389" w:firstLine="0"/>
        <w:jc w:val="center"/>
        <w:rPr>
          <w:sz w:val="27"/>
        </w:rPr>
      </w:pPr>
      <w:r>
        <w:rPr>
          <w:rFonts w:ascii="Times New Roman" w:eastAsia="Times New Roman"/>
          <w:b/>
          <w:w w:val="105"/>
          <w:sz w:val="28"/>
        </w:rPr>
        <w:t>2019 </w:t>
      </w:r>
      <w:r>
        <w:rPr>
          <w:w w:val="105"/>
          <w:sz w:val="27"/>
        </w:rPr>
        <w:t>年度 制御工学 </w:t>
      </w:r>
      <w:r>
        <w:rPr>
          <w:rFonts w:ascii="Times New Roman" w:eastAsia="Times New Roman"/>
          <w:b/>
          <w:w w:val="105"/>
          <w:sz w:val="28"/>
        </w:rPr>
        <w:t>II </w:t>
      </w:r>
      <w:r>
        <w:rPr>
          <w:w w:val="105"/>
          <w:sz w:val="27"/>
        </w:rPr>
        <w:t>後期 第 </w:t>
      </w:r>
      <w:r>
        <w:rPr>
          <w:rFonts w:ascii="Times New Roman" w:eastAsia="Times New Roman"/>
          <w:b/>
          <w:w w:val="105"/>
          <w:sz w:val="28"/>
        </w:rPr>
        <w:t>4 </w:t>
      </w:r>
      <w:r>
        <w:rPr>
          <w:w w:val="105"/>
          <w:sz w:val="27"/>
        </w:rPr>
        <w:t>回レポート</w:t>
      </w:r>
    </w:p>
    <w:p>
      <w:pPr>
        <w:tabs>
          <w:tab w:pos="7002" w:val="left" w:leader="none"/>
          <w:tab w:pos="10073" w:val="left" w:leader="none"/>
        </w:tabs>
        <w:spacing w:before="243"/>
        <w:ind w:left="4823" w:right="0" w:firstLine="0"/>
        <w:jc w:val="left"/>
        <w:rPr>
          <w:rFonts w:ascii="Times New Roman" w:eastAsia="Times New Roman"/>
          <w:sz w:val="19"/>
        </w:rPr>
      </w:pPr>
      <w:r>
        <w:rPr>
          <w:rFonts w:ascii="cmr10" w:eastAsia="cmr10"/>
          <w:sz w:val="20"/>
        </w:rPr>
        <w:t>5 </w:t>
      </w:r>
      <w:r>
        <w:rPr>
          <w:sz w:val="19"/>
        </w:rPr>
        <w:t>年 </w:t>
      </w:r>
      <w:r>
        <w:rPr>
          <w:rFonts w:ascii="cmr10" w:eastAsia="cmr10"/>
          <w:sz w:val="20"/>
        </w:rPr>
        <w:t>E </w:t>
      </w:r>
      <w:r>
        <w:rPr>
          <w:sz w:val="19"/>
        </w:rPr>
        <w:t>科</w:t>
      </w:r>
      <w:r>
        <w:rPr>
          <w:spacing w:val="-30"/>
          <w:sz w:val="19"/>
        </w:rPr>
        <w:t> </w:t>
      </w:r>
      <w:r>
        <w:rPr>
          <w:sz w:val="19"/>
        </w:rPr>
        <w:t>番号</w:t>
      </w:r>
      <w:r>
        <w:rPr>
          <w:sz w:val="19"/>
          <w:u w:val="single"/>
        </w:rPr>
        <w:t> </w:t>
        <w:tab/>
      </w:r>
      <w:r>
        <w:rPr>
          <w:sz w:val="19"/>
        </w:rPr>
        <w:t>氏名</w:t>
      </w:r>
      <w:r>
        <w:rPr>
          <w:spacing w:val="3"/>
          <w:sz w:val="19"/>
        </w:rPr>
        <w:t> </w:t>
      </w:r>
      <w:r>
        <w:rPr>
          <w:rFonts w:ascii="Times New Roman" w:eastAsia="Times New Roman"/>
          <w:w w:val="100"/>
          <w:sz w:val="19"/>
          <w:u w:val="single"/>
        </w:rPr>
        <w:t> </w:t>
      </w:r>
      <w:r>
        <w:rPr>
          <w:rFonts w:ascii="Times New Roman" w:eastAsia="Times New Roman"/>
          <w:sz w:val="19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before="0"/>
        <w:ind w:left="109" w:right="0" w:firstLine="0"/>
        <w:jc w:val="left"/>
        <w:rPr>
          <w:rFonts w:ascii="Cambria" w:eastAsia="Cambria"/>
          <w:b/>
          <w:sz w:val="20"/>
        </w:rPr>
      </w:pPr>
      <w:r>
        <w:rPr>
          <w:rFonts w:ascii="Cambria" w:eastAsia="Cambria"/>
          <w:b/>
          <w:sz w:val="20"/>
        </w:rPr>
        <w:t>[</w:t>
      </w:r>
      <w:r>
        <w:rPr>
          <w:sz w:val="19"/>
        </w:rPr>
        <w:t>課題 </w:t>
      </w:r>
      <w:r>
        <w:rPr>
          <w:rFonts w:ascii="Cambria" w:eastAsia="Cambria"/>
          <w:b/>
          <w:sz w:val="20"/>
        </w:rPr>
        <w:t>1]</w:t>
      </w:r>
    </w:p>
    <w:p>
      <w:pPr>
        <w:spacing w:before="63"/>
        <w:ind w:left="109" w:right="0" w:firstLine="0"/>
        <w:jc w:val="left"/>
        <w:rPr>
          <w:sz w:val="19"/>
        </w:rPr>
      </w:pPr>
      <w:r>
        <w:rPr>
          <w:rFonts w:ascii="cmr10" w:eastAsia="cmr10"/>
          <w:w w:val="105"/>
          <w:sz w:val="20"/>
        </w:rPr>
        <w:t>dataplotPD.m </w:t>
      </w:r>
      <w:r>
        <w:rPr>
          <w:w w:val="105"/>
          <w:sz w:val="19"/>
        </w:rPr>
        <w:t>で作成した図 </w:t>
      </w:r>
      <w:r>
        <w:rPr>
          <w:rFonts w:ascii="cmr10" w:eastAsia="cmr10"/>
          <w:w w:val="105"/>
          <w:sz w:val="20"/>
        </w:rPr>
        <w:t>3 </w:t>
      </w:r>
      <w:r>
        <w:rPr>
          <w:w w:val="105"/>
          <w:sz w:val="19"/>
        </w:rPr>
        <w:t>枚を示せ。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8"/>
        <w:ind w:left="109" w:right="0" w:firstLine="0"/>
        <w:jc w:val="left"/>
        <w:rPr>
          <w:rFonts w:ascii="Cambria" w:eastAsia="Cambria"/>
          <w:b/>
          <w:sz w:val="20"/>
        </w:rPr>
      </w:pPr>
      <w:r>
        <w:rPr>
          <w:rFonts w:ascii="Cambria" w:eastAsia="Cambria"/>
          <w:b/>
          <w:sz w:val="20"/>
        </w:rPr>
        <w:t>[</w:t>
      </w:r>
      <w:r>
        <w:rPr>
          <w:sz w:val="19"/>
        </w:rPr>
        <w:t>課題 </w:t>
      </w:r>
      <w:r>
        <w:rPr>
          <w:rFonts w:ascii="Cambria" w:eastAsia="Cambria"/>
          <w:b/>
          <w:sz w:val="20"/>
        </w:rPr>
        <w:t>2]</w:t>
      </w:r>
    </w:p>
    <w:p>
      <w:pPr>
        <w:pStyle w:val="BodyText"/>
        <w:spacing w:before="3"/>
        <w:rPr>
          <w:rFonts w:ascii="Cambria"/>
          <w:b/>
          <w:sz w:val="23"/>
        </w:rPr>
      </w:pPr>
    </w:p>
    <w:tbl>
      <w:tblPr>
        <w:tblW w:w="0" w:type="auto"/>
        <w:jc w:val="left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7"/>
        <w:gridCol w:w="1353"/>
        <w:gridCol w:w="1490"/>
      </w:tblGrid>
      <w:tr>
        <w:trPr>
          <w:trHeight w:val="595" w:hRule="atLeast"/>
        </w:trPr>
        <w:tc>
          <w:tcPr>
            <w:tcW w:w="2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03" w:right="96"/>
              <w:jc w:val="center"/>
              <w:rPr>
                <w:sz w:val="19"/>
              </w:rPr>
            </w:pPr>
            <w:r>
              <w:rPr>
                <w:rFonts w:ascii="cmr10" w:eastAsia="cmr10"/>
                <w:sz w:val="20"/>
              </w:rPr>
              <w:t>P </w:t>
            </w:r>
            <w:r>
              <w:rPr>
                <w:sz w:val="19"/>
              </w:rPr>
              <w:t>制御</w:t>
            </w:r>
          </w:p>
        </w:tc>
        <w:tc>
          <w:tcPr>
            <w:tcW w:w="1490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383"/>
              <w:rPr>
                <w:sz w:val="19"/>
              </w:rPr>
            </w:pPr>
            <w:r>
              <w:rPr>
                <w:rFonts w:ascii="cmr10" w:eastAsia="cmr10"/>
                <w:sz w:val="20"/>
              </w:rPr>
              <w:t>PD </w:t>
            </w:r>
            <w:r>
              <w:rPr>
                <w:sz w:val="19"/>
              </w:rPr>
              <w:t>制御</w:t>
            </w:r>
          </w:p>
        </w:tc>
      </w:tr>
      <w:tr>
        <w:trPr>
          <w:trHeight w:val="595" w:hRule="atLeast"/>
        </w:trPr>
        <w:tc>
          <w:tcPr>
            <w:tcW w:w="2317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06" w:right="110"/>
              <w:jc w:val="center"/>
              <w:rPr>
                <w:rFonts w:ascii="Bookman Old Style" w:eastAsia="Bookman Old Style"/>
                <w:b w:val="0"/>
                <w:i/>
                <w:sz w:val="20"/>
              </w:rPr>
            </w:pPr>
            <w:r>
              <w:rPr>
                <w:w w:val="105"/>
                <w:sz w:val="19"/>
              </w:rPr>
              <w:t>立上り時間 </w:t>
            </w:r>
            <w:r>
              <w:rPr>
                <w:rFonts w:ascii="Garamond" w:eastAsia="Garamond"/>
                <w:i/>
                <w:w w:val="105"/>
                <w:sz w:val="20"/>
              </w:rPr>
              <w:t>T</w:t>
            </w:r>
            <w:r>
              <w:rPr>
                <w:rFonts w:ascii="Bookman Old Style" w:eastAsia="Bookman Old Style"/>
                <w:b w:val="0"/>
                <w:i/>
                <w:w w:val="105"/>
                <w:sz w:val="20"/>
                <w:vertAlign w:val="subscript"/>
              </w:rPr>
              <w:t>r</w:t>
            </w:r>
          </w:p>
        </w:tc>
        <w:tc>
          <w:tcPr>
            <w:tcW w:w="1353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03" w:right="96"/>
              <w:jc w:val="center"/>
              <w:rPr>
                <w:rFonts w:ascii="cmr10" w:eastAsia="cmr10"/>
                <w:sz w:val="20"/>
              </w:rPr>
            </w:pPr>
            <w:r>
              <w:rPr>
                <w:rFonts w:ascii="cmr10" w:eastAsia="cmr10"/>
                <w:sz w:val="20"/>
              </w:rPr>
              <w:t>(</w:t>
            </w:r>
            <w:r>
              <w:rPr>
                <w:sz w:val="19"/>
              </w:rPr>
              <w:t>前回調べた</w:t>
            </w:r>
            <w:r>
              <w:rPr>
                <w:rFonts w:ascii="cmr10" w:eastAsia="cmr10"/>
                <w:sz w:val="20"/>
              </w:rPr>
              <w:t>)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2317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spacing w:before="1"/>
              <w:ind w:left="110" w:right="110"/>
              <w:jc w:val="center"/>
              <w:rPr>
                <w:rFonts w:ascii="Bookman Old Style" w:eastAsia="Bookman Old Style"/>
                <w:b w:val="0"/>
                <w:i/>
                <w:sz w:val="20"/>
              </w:rPr>
            </w:pPr>
            <w:r>
              <w:rPr>
                <w:sz w:val="19"/>
              </w:rPr>
              <w:t>遅れ時間 </w:t>
            </w:r>
            <w:r>
              <w:rPr>
                <w:rFonts w:ascii="Garamond" w:eastAsia="Garamond"/>
                <w:i/>
                <w:sz w:val="20"/>
              </w:rPr>
              <w:t>T</w:t>
            </w:r>
            <w:r>
              <w:rPr>
                <w:rFonts w:ascii="Bookman Old Style" w:eastAsia="Bookman Old Style"/>
                <w:b w:val="0"/>
                <w:i/>
                <w:sz w:val="20"/>
                <w:vertAlign w:val="subscript"/>
              </w:rPr>
              <w:t>d</w:t>
            </w:r>
          </w:p>
        </w:tc>
        <w:tc>
          <w:tcPr>
            <w:tcW w:w="1353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spacing w:before="1"/>
              <w:ind w:left="103" w:right="96"/>
              <w:jc w:val="center"/>
              <w:rPr>
                <w:rFonts w:ascii="cmr10" w:eastAsia="cmr10"/>
                <w:sz w:val="20"/>
              </w:rPr>
            </w:pPr>
            <w:r>
              <w:rPr>
                <w:rFonts w:ascii="cmr10" w:eastAsia="cmr10"/>
                <w:sz w:val="20"/>
              </w:rPr>
              <w:t>(</w:t>
            </w:r>
            <w:r>
              <w:rPr>
                <w:sz w:val="19"/>
              </w:rPr>
              <w:t>前回調べた</w:t>
            </w:r>
            <w:r>
              <w:rPr>
                <w:rFonts w:ascii="cmr10" w:eastAsia="cmr10"/>
                <w:sz w:val="20"/>
              </w:rPr>
              <w:t>)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2317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10" w:right="110"/>
              <w:jc w:val="center"/>
              <w:rPr>
                <w:rFonts w:ascii="Bookman Old Style" w:eastAsia="Bookman Old Style"/>
                <w:b w:val="0"/>
                <w:i/>
                <w:sz w:val="20"/>
              </w:rPr>
            </w:pPr>
            <w:r>
              <w:rPr>
                <w:w w:val="110"/>
                <w:sz w:val="19"/>
              </w:rPr>
              <w:t>オーバーシュート </w:t>
            </w:r>
            <w:r>
              <w:rPr>
                <w:rFonts w:ascii="Garamond" w:eastAsia="Garamond"/>
                <w:i/>
                <w:w w:val="110"/>
                <w:sz w:val="20"/>
              </w:rPr>
              <w:t>A</w:t>
            </w:r>
            <w:r>
              <w:rPr>
                <w:rFonts w:ascii="Bookman Old Style" w:eastAsia="Bookman Old Style"/>
                <w:b w:val="0"/>
                <w:i/>
                <w:w w:val="110"/>
                <w:sz w:val="20"/>
                <w:vertAlign w:val="subscript"/>
              </w:rPr>
              <w:t>max</w:t>
            </w:r>
          </w:p>
        </w:tc>
        <w:tc>
          <w:tcPr>
            <w:tcW w:w="1353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03" w:right="96"/>
              <w:jc w:val="center"/>
              <w:rPr>
                <w:rFonts w:ascii="cmr10" w:eastAsia="cmr10"/>
                <w:sz w:val="20"/>
              </w:rPr>
            </w:pPr>
            <w:r>
              <w:rPr>
                <w:rFonts w:ascii="cmr10" w:eastAsia="cmr10"/>
                <w:sz w:val="20"/>
              </w:rPr>
              <w:t>(</w:t>
            </w:r>
            <w:r>
              <w:rPr>
                <w:sz w:val="19"/>
              </w:rPr>
              <w:t>前回調べた</w:t>
            </w:r>
            <w:r>
              <w:rPr>
                <w:rFonts w:ascii="cmr10" w:eastAsia="cmr10"/>
                <w:sz w:val="20"/>
              </w:rPr>
              <w:t>)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2317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10" w:right="110"/>
              <w:jc w:val="center"/>
              <w:rPr>
                <w:rFonts w:ascii="Bookman Old Style" w:eastAsia="Bookman Old Style"/>
                <w:b w:val="0"/>
                <w:i/>
                <w:sz w:val="20"/>
              </w:rPr>
            </w:pPr>
            <w:r>
              <w:rPr>
                <w:sz w:val="19"/>
              </w:rPr>
              <w:t>整定時間 </w:t>
            </w:r>
            <w:r>
              <w:rPr>
                <w:rFonts w:ascii="Garamond" w:eastAsia="Garamond"/>
                <w:i/>
                <w:sz w:val="20"/>
              </w:rPr>
              <w:t>T</w:t>
            </w:r>
            <w:r>
              <w:rPr>
                <w:rFonts w:ascii="Bookman Old Style" w:eastAsia="Bookman Old Style"/>
                <w:b w:val="0"/>
                <w:i/>
                <w:sz w:val="20"/>
                <w:vertAlign w:val="subscript"/>
              </w:rPr>
              <w:t>s</w:t>
            </w:r>
          </w:p>
        </w:tc>
        <w:tc>
          <w:tcPr>
            <w:tcW w:w="1353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03" w:right="96"/>
              <w:jc w:val="center"/>
              <w:rPr>
                <w:rFonts w:ascii="cmr10" w:eastAsia="cmr10"/>
                <w:sz w:val="20"/>
              </w:rPr>
            </w:pPr>
            <w:r>
              <w:rPr>
                <w:rFonts w:ascii="cmr10" w:eastAsia="cmr10"/>
                <w:sz w:val="20"/>
              </w:rPr>
              <w:t>(</w:t>
            </w:r>
            <w:r>
              <w:rPr>
                <w:sz w:val="19"/>
              </w:rPr>
              <w:t>前回調べた</w:t>
            </w:r>
            <w:r>
              <w:rPr>
                <w:rFonts w:ascii="cmr10" w:eastAsia="cmr10"/>
                <w:sz w:val="20"/>
              </w:rPr>
              <w:t>)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2317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spacing w:line="181" w:lineRule="exact"/>
              <w:ind w:left="88" w:right="110"/>
              <w:jc w:val="center"/>
              <w:rPr>
                <w:rFonts w:ascii="Bookman Old Style" w:eastAsia="Bookman Old Style"/>
                <w:b w:val="0"/>
                <w:i/>
                <w:sz w:val="19"/>
              </w:rPr>
            </w:pPr>
            <w:r>
              <w:rPr>
                <w:sz w:val="19"/>
              </w:rPr>
              <w:t>減衰比 </w:t>
            </w:r>
            <w:r>
              <w:rPr>
                <w:rFonts w:ascii="Bookman Old Style" w:eastAsia="Bookman Old Style"/>
                <w:b w:val="0"/>
                <w:i/>
                <w:sz w:val="19"/>
                <w:u w:val="single"/>
                <w:vertAlign w:val="superscript"/>
              </w:rPr>
              <w:t>b</w:t>
            </w:r>
          </w:p>
          <w:p>
            <w:pPr>
              <w:pStyle w:val="TableParagraph"/>
              <w:spacing w:line="110" w:lineRule="exact"/>
              <w:ind w:left="649"/>
              <w:jc w:val="center"/>
              <w:rPr>
                <w:rFonts w:ascii="Bookman Old Style"/>
                <w:b w:val="0"/>
                <w:i/>
                <w:sz w:val="14"/>
              </w:rPr>
            </w:pPr>
            <w:r>
              <w:rPr>
                <w:rFonts w:ascii="Bookman Old Style"/>
                <w:b w:val="0"/>
                <w:i/>
                <w:w w:val="99"/>
                <w:sz w:val="14"/>
              </w:rPr>
              <w:t>a</w:t>
            </w:r>
          </w:p>
        </w:tc>
        <w:tc>
          <w:tcPr>
            <w:tcW w:w="1353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03" w:right="96"/>
              <w:jc w:val="center"/>
              <w:rPr>
                <w:rFonts w:ascii="cmr10" w:eastAsia="cmr10"/>
                <w:sz w:val="20"/>
              </w:rPr>
            </w:pPr>
            <w:r>
              <w:rPr>
                <w:rFonts w:ascii="cmr10" w:eastAsia="cmr10"/>
                <w:sz w:val="20"/>
              </w:rPr>
              <w:t>(</w:t>
            </w:r>
            <w:r>
              <w:rPr>
                <w:sz w:val="19"/>
              </w:rPr>
              <w:t>前回調べた</w:t>
            </w:r>
            <w:r>
              <w:rPr>
                <w:rFonts w:ascii="cmr10" w:eastAsia="cmr10"/>
                <w:sz w:val="20"/>
              </w:rPr>
              <w:t>)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mbria"/>
          <w:b/>
          <w:sz w:val="22"/>
        </w:rPr>
      </w:pPr>
    </w:p>
    <w:p>
      <w:pPr>
        <w:pStyle w:val="BodyText"/>
        <w:rPr>
          <w:rFonts w:ascii="Cambria"/>
          <w:b/>
          <w:sz w:val="22"/>
        </w:rPr>
      </w:pPr>
    </w:p>
    <w:p>
      <w:pPr>
        <w:pStyle w:val="BodyText"/>
        <w:rPr>
          <w:rFonts w:ascii="Cambria"/>
          <w:b/>
          <w:sz w:val="22"/>
        </w:rPr>
      </w:pPr>
    </w:p>
    <w:p>
      <w:pPr>
        <w:pStyle w:val="BodyText"/>
        <w:rPr>
          <w:rFonts w:ascii="Cambria"/>
          <w:b/>
          <w:sz w:val="22"/>
        </w:rPr>
      </w:pPr>
    </w:p>
    <w:p>
      <w:pPr>
        <w:pStyle w:val="BodyText"/>
        <w:rPr>
          <w:rFonts w:ascii="Cambria"/>
          <w:b/>
          <w:sz w:val="22"/>
        </w:rPr>
      </w:pPr>
    </w:p>
    <w:p>
      <w:pPr>
        <w:pStyle w:val="BodyText"/>
        <w:rPr>
          <w:rFonts w:ascii="Cambria"/>
          <w:b/>
          <w:sz w:val="22"/>
        </w:rPr>
      </w:pPr>
    </w:p>
    <w:p>
      <w:pPr>
        <w:pStyle w:val="BodyText"/>
        <w:spacing w:before="3"/>
        <w:rPr>
          <w:rFonts w:ascii="Cambria"/>
          <w:b/>
          <w:sz w:val="20"/>
        </w:rPr>
      </w:pPr>
    </w:p>
    <w:p>
      <w:pPr>
        <w:spacing w:before="0"/>
        <w:ind w:left="109" w:right="0" w:firstLine="0"/>
        <w:jc w:val="left"/>
        <w:rPr>
          <w:rFonts w:ascii="Cambria" w:eastAsia="Cambria"/>
          <w:b/>
          <w:sz w:val="20"/>
        </w:rPr>
      </w:pPr>
      <w:r>
        <w:rPr>
          <w:rFonts w:ascii="Cambria" w:eastAsia="Cambria"/>
          <w:b/>
          <w:sz w:val="20"/>
        </w:rPr>
        <w:t>[</w:t>
      </w:r>
      <w:r>
        <w:rPr>
          <w:sz w:val="19"/>
        </w:rPr>
        <w:t>課題 </w:t>
      </w:r>
      <w:r>
        <w:rPr>
          <w:rFonts w:ascii="Cambria" w:eastAsia="Cambria"/>
          <w:b/>
          <w:sz w:val="20"/>
        </w:rPr>
        <w:t>3][</w:t>
      </w:r>
      <w:r>
        <w:rPr>
          <w:sz w:val="19"/>
        </w:rPr>
        <w:t>課題 </w:t>
      </w:r>
      <w:r>
        <w:rPr>
          <w:rFonts w:ascii="Cambria" w:eastAsia="Cambria"/>
          <w:b/>
          <w:sz w:val="20"/>
        </w:rPr>
        <w:t>7]</w:t>
      </w:r>
    </w:p>
    <w:p>
      <w:pPr>
        <w:pStyle w:val="BodyText"/>
        <w:spacing w:before="3" w:after="1"/>
        <w:rPr>
          <w:rFonts w:ascii="Cambria"/>
          <w:b/>
          <w:sz w:val="23"/>
        </w:rPr>
      </w:pPr>
    </w:p>
    <w:tbl>
      <w:tblPr>
        <w:tblW w:w="0" w:type="auto"/>
        <w:jc w:val="left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9"/>
        <w:gridCol w:w="1353"/>
        <w:gridCol w:w="1490"/>
        <w:gridCol w:w="1410"/>
      </w:tblGrid>
      <w:tr>
        <w:trPr>
          <w:trHeight w:val="595" w:hRule="atLeast"/>
        </w:trPr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03" w:right="96"/>
              <w:jc w:val="center"/>
              <w:rPr>
                <w:sz w:val="19"/>
              </w:rPr>
            </w:pPr>
            <w:r>
              <w:rPr>
                <w:rFonts w:ascii="cmr10" w:eastAsia="cmr10"/>
                <w:sz w:val="20"/>
              </w:rPr>
              <w:t>P </w:t>
            </w:r>
            <w:r>
              <w:rPr>
                <w:sz w:val="19"/>
              </w:rPr>
              <w:t>制御</w:t>
            </w:r>
          </w:p>
        </w:tc>
        <w:tc>
          <w:tcPr>
            <w:tcW w:w="1490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383"/>
              <w:rPr>
                <w:sz w:val="19"/>
              </w:rPr>
            </w:pPr>
            <w:r>
              <w:rPr>
                <w:rFonts w:ascii="cmr10" w:eastAsia="cmr10"/>
                <w:sz w:val="20"/>
              </w:rPr>
              <w:t>PD </w:t>
            </w:r>
            <w:r>
              <w:rPr>
                <w:sz w:val="19"/>
              </w:rPr>
              <w:t>制御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383"/>
              <w:rPr>
                <w:sz w:val="19"/>
              </w:rPr>
            </w:pPr>
            <w:r>
              <w:rPr>
                <w:rFonts w:ascii="cmr10" w:eastAsia="cmr10"/>
                <w:sz w:val="20"/>
              </w:rPr>
              <w:t>PI </w:t>
            </w:r>
            <w:r>
              <w:rPr>
                <w:sz w:val="19"/>
              </w:rPr>
              <w:t>制御</w:t>
            </w:r>
          </w:p>
        </w:tc>
      </w:tr>
      <w:tr>
        <w:trPr>
          <w:trHeight w:val="595" w:hRule="atLeast"/>
        </w:trPr>
        <w:tc>
          <w:tcPr>
            <w:tcW w:w="2109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99" w:right="99"/>
              <w:jc w:val="center"/>
              <w:rPr>
                <w:rFonts w:ascii="Bookman Old Style" w:hAnsi="Bookman Old Style" w:eastAsia="Bookman Old Style"/>
                <w:b w:val="0"/>
                <w:i/>
                <w:sz w:val="20"/>
              </w:rPr>
            </w:pPr>
            <w:r>
              <w:rPr>
                <w:w w:val="105"/>
                <w:sz w:val="19"/>
              </w:rPr>
              <w:t>ゲイン交差周波数 </w:t>
            </w:r>
            <w:r>
              <w:rPr>
                <w:rFonts w:ascii="Garamond" w:hAnsi="Garamond" w:eastAsia="Garamond"/>
                <w:i/>
                <w:w w:val="105"/>
                <w:sz w:val="20"/>
              </w:rPr>
              <w:t>ω</w:t>
            </w:r>
            <w:r>
              <w:rPr>
                <w:rFonts w:ascii="Bookman Old Style" w:hAnsi="Bookman Old Style" w:eastAsia="Bookman Old Style"/>
                <w:b w:val="0"/>
                <w:i/>
                <w:w w:val="105"/>
                <w:sz w:val="20"/>
                <w:vertAlign w:val="subscript"/>
              </w:rPr>
              <w:t>gc</w:t>
            </w:r>
          </w:p>
        </w:tc>
        <w:tc>
          <w:tcPr>
            <w:tcW w:w="1353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03" w:right="97"/>
              <w:jc w:val="center"/>
              <w:rPr>
                <w:rFonts w:ascii="cmr10" w:eastAsia="cmr10"/>
                <w:sz w:val="20"/>
              </w:rPr>
            </w:pPr>
            <w:r>
              <w:rPr>
                <w:rFonts w:ascii="cmr10" w:eastAsia="cmr10"/>
                <w:sz w:val="20"/>
              </w:rPr>
              <w:t>(</w:t>
            </w:r>
            <w:r>
              <w:rPr>
                <w:sz w:val="19"/>
              </w:rPr>
              <w:t>前回調べた</w:t>
            </w:r>
            <w:r>
              <w:rPr>
                <w:rFonts w:ascii="cmr10" w:eastAsia="cmr10"/>
                <w:sz w:val="20"/>
              </w:rPr>
              <w:t>)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2109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99" w:right="92"/>
              <w:jc w:val="center"/>
              <w:rPr>
                <w:rFonts w:ascii="cmr10" w:eastAsia="cmr10"/>
                <w:sz w:val="20"/>
              </w:rPr>
            </w:pPr>
            <w:r>
              <w:rPr>
                <w:sz w:val="19"/>
              </w:rPr>
              <w:t>位相余裕 </w:t>
            </w:r>
            <w:r>
              <w:rPr>
                <w:rFonts w:ascii="cmr10" w:eastAsia="cmr10"/>
                <w:sz w:val="20"/>
              </w:rPr>
              <w:t>PM</w:t>
            </w:r>
          </w:p>
        </w:tc>
        <w:tc>
          <w:tcPr>
            <w:tcW w:w="1353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03" w:right="97"/>
              <w:jc w:val="center"/>
              <w:rPr>
                <w:rFonts w:ascii="cmr10" w:eastAsia="cmr10"/>
                <w:sz w:val="20"/>
              </w:rPr>
            </w:pPr>
            <w:r>
              <w:rPr>
                <w:rFonts w:ascii="cmr10" w:eastAsia="cmr10"/>
                <w:sz w:val="20"/>
              </w:rPr>
              <w:t>(</w:t>
            </w:r>
            <w:r>
              <w:rPr>
                <w:sz w:val="19"/>
              </w:rPr>
              <w:t>前回調べた</w:t>
            </w:r>
            <w:r>
              <w:rPr>
                <w:rFonts w:ascii="cmr10" w:eastAsia="cmr10"/>
                <w:sz w:val="20"/>
              </w:rPr>
              <w:t>)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2109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99" w:right="99"/>
              <w:jc w:val="center"/>
              <w:rPr>
                <w:rFonts w:ascii="Bookman Old Style" w:hAnsi="Bookman Old Style" w:eastAsia="Bookman Old Style"/>
                <w:b w:val="0"/>
                <w:i/>
                <w:sz w:val="20"/>
              </w:rPr>
            </w:pPr>
            <w:r>
              <w:rPr>
                <w:sz w:val="19"/>
              </w:rPr>
              <w:t>位相交差周波数 </w:t>
            </w:r>
            <w:r>
              <w:rPr>
                <w:rFonts w:ascii="Garamond" w:hAnsi="Garamond" w:eastAsia="Garamond"/>
                <w:i/>
                <w:sz w:val="20"/>
              </w:rPr>
              <w:t>ω</w:t>
            </w:r>
            <w:r>
              <w:rPr>
                <w:rFonts w:ascii="Bookman Old Style" w:hAnsi="Bookman Old Style" w:eastAsia="Bookman Old Style"/>
                <w:b w:val="0"/>
                <w:i/>
                <w:sz w:val="20"/>
                <w:vertAlign w:val="subscript"/>
              </w:rPr>
              <w:t>pc</w:t>
            </w:r>
          </w:p>
        </w:tc>
        <w:tc>
          <w:tcPr>
            <w:tcW w:w="1353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03" w:right="97"/>
              <w:jc w:val="center"/>
              <w:rPr>
                <w:rFonts w:ascii="cmr10" w:eastAsia="cmr10"/>
                <w:sz w:val="20"/>
              </w:rPr>
            </w:pPr>
            <w:r>
              <w:rPr>
                <w:rFonts w:ascii="cmr10" w:eastAsia="cmr10"/>
                <w:sz w:val="20"/>
              </w:rPr>
              <w:t>(</w:t>
            </w:r>
            <w:r>
              <w:rPr>
                <w:sz w:val="19"/>
              </w:rPr>
              <w:t>前回調べた</w:t>
            </w:r>
            <w:r>
              <w:rPr>
                <w:rFonts w:ascii="cmr10" w:eastAsia="cmr10"/>
                <w:sz w:val="20"/>
              </w:rPr>
              <w:t>)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2109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99" w:right="92"/>
              <w:jc w:val="center"/>
              <w:rPr>
                <w:rFonts w:ascii="cmr10" w:eastAsia="cmr10"/>
                <w:sz w:val="20"/>
              </w:rPr>
            </w:pPr>
            <w:r>
              <w:rPr>
                <w:sz w:val="19"/>
              </w:rPr>
              <w:t>位相余裕 </w:t>
            </w:r>
            <w:r>
              <w:rPr>
                <w:rFonts w:ascii="cmr10" w:eastAsia="cmr10"/>
                <w:sz w:val="20"/>
              </w:rPr>
              <w:t>GM</w:t>
            </w:r>
          </w:p>
        </w:tc>
        <w:tc>
          <w:tcPr>
            <w:tcW w:w="1353" w:type="dxa"/>
          </w:tcPr>
          <w:p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left="103" w:right="97"/>
              <w:jc w:val="center"/>
              <w:rPr>
                <w:rFonts w:ascii="cmr10" w:eastAsia="cmr10"/>
                <w:sz w:val="20"/>
              </w:rPr>
            </w:pPr>
            <w:r>
              <w:rPr>
                <w:rFonts w:ascii="cmr10" w:eastAsia="cmr10"/>
                <w:sz w:val="20"/>
              </w:rPr>
              <w:t>(</w:t>
            </w:r>
            <w:r>
              <w:rPr>
                <w:sz w:val="19"/>
              </w:rPr>
              <w:t>前回調べた</w:t>
            </w:r>
            <w:r>
              <w:rPr>
                <w:rFonts w:ascii="cmr10" w:eastAsia="cmr10"/>
                <w:sz w:val="20"/>
              </w:rPr>
              <w:t>)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10" w:h="16840"/>
          <w:pgMar w:header="626" w:top="1100" w:bottom="280" w:left="820" w:right="900"/>
          <w:pgNumType w:start="1"/>
        </w:sectPr>
      </w:pPr>
    </w:p>
    <w:p>
      <w:pPr>
        <w:spacing w:before="74"/>
        <w:ind w:left="109" w:right="0" w:firstLine="0"/>
        <w:jc w:val="left"/>
        <w:rPr>
          <w:rFonts w:ascii="Cambria" w:eastAsia="Cambria"/>
          <w:b/>
          <w:sz w:val="20"/>
        </w:rPr>
      </w:pPr>
      <w:r>
        <w:rPr>
          <w:rFonts w:ascii="Cambria" w:eastAsia="Cambria"/>
          <w:b/>
          <w:sz w:val="20"/>
        </w:rPr>
        <w:t>[</w:t>
      </w:r>
      <w:r>
        <w:rPr>
          <w:sz w:val="19"/>
        </w:rPr>
        <w:t>課題 </w:t>
      </w:r>
      <w:r>
        <w:rPr>
          <w:rFonts w:ascii="Cambria" w:eastAsia="Cambria"/>
          <w:b/>
          <w:sz w:val="20"/>
        </w:rPr>
        <w:t>4]</w:t>
      </w:r>
    </w:p>
    <w:p>
      <w:pPr>
        <w:pStyle w:val="BodyText"/>
        <w:spacing w:before="64"/>
        <w:ind w:left="109"/>
      </w:pPr>
      <w:r>
        <w:rPr>
          <w:rFonts w:ascii="cmr10" w:eastAsia="cmr10"/>
          <w:w w:val="105"/>
          <w:sz w:val="20"/>
        </w:rPr>
        <w:t>PD </w:t>
      </w:r>
      <w:r>
        <w:rPr>
          <w:w w:val="105"/>
        </w:rPr>
        <w:t>制御をナイキストの安定判別法を用いて安定判別せよ。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5"/>
        <w:ind w:left="109" w:right="0" w:firstLine="0"/>
        <w:jc w:val="left"/>
        <w:rPr>
          <w:rFonts w:ascii="Cambria" w:eastAsia="Cambria"/>
          <w:b/>
          <w:sz w:val="20"/>
        </w:rPr>
      </w:pPr>
      <w:r>
        <w:rPr>
          <w:rFonts w:ascii="Cambria" w:eastAsia="Cambria"/>
          <w:b/>
          <w:sz w:val="20"/>
        </w:rPr>
        <w:t>[</w:t>
      </w:r>
      <w:r>
        <w:rPr>
          <w:sz w:val="19"/>
        </w:rPr>
        <w:t>課題 </w:t>
      </w:r>
      <w:r>
        <w:rPr>
          <w:rFonts w:ascii="Cambria" w:eastAsia="Cambria"/>
          <w:b/>
          <w:sz w:val="20"/>
        </w:rPr>
        <w:t>5]</w:t>
      </w:r>
    </w:p>
    <w:p>
      <w:pPr>
        <w:spacing w:before="63"/>
        <w:ind w:left="109" w:right="0" w:firstLine="0"/>
        <w:jc w:val="left"/>
        <w:rPr>
          <w:sz w:val="19"/>
        </w:rPr>
      </w:pPr>
      <w:r>
        <w:rPr>
          <w:rFonts w:ascii="cmr10" w:eastAsia="cmr10"/>
          <w:w w:val="105"/>
          <w:sz w:val="20"/>
        </w:rPr>
        <w:t>dataplotPI.m </w:t>
      </w:r>
      <w:r>
        <w:rPr>
          <w:w w:val="105"/>
          <w:sz w:val="19"/>
        </w:rPr>
        <w:t>で作成した図 </w:t>
      </w:r>
      <w:r>
        <w:rPr>
          <w:rFonts w:ascii="cmr10" w:eastAsia="cmr10"/>
          <w:w w:val="105"/>
          <w:sz w:val="20"/>
        </w:rPr>
        <w:t>4 </w:t>
      </w:r>
      <w:r>
        <w:rPr>
          <w:w w:val="105"/>
          <w:sz w:val="19"/>
        </w:rPr>
        <w:t>枚を示せ。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5"/>
        <w:ind w:left="109" w:right="0" w:firstLine="0"/>
        <w:jc w:val="left"/>
        <w:rPr>
          <w:rFonts w:ascii="Cambria" w:eastAsia="Cambria"/>
          <w:b/>
          <w:sz w:val="20"/>
        </w:rPr>
      </w:pPr>
      <w:r>
        <w:rPr>
          <w:rFonts w:ascii="Cambria" w:eastAsia="Cambria"/>
          <w:b/>
          <w:sz w:val="20"/>
        </w:rPr>
        <w:t>[</w:t>
      </w:r>
      <w:r>
        <w:rPr>
          <w:sz w:val="19"/>
        </w:rPr>
        <w:t>課題 </w:t>
      </w:r>
      <w:r>
        <w:rPr>
          <w:rFonts w:ascii="Cambria" w:eastAsia="Cambria"/>
          <w:b/>
          <w:sz w:val="20"/>
        </w:rPr>
        <w:t>6] [</w:t>
      </w:r>
      <w:r>
        <w:rPr>
          <w:sz w:val="19"/>
        </w:rPr>
        <w:t>課題 </w:t>
      </w:r>
      <w:r>
        <w:rPr>
          <w:rFonts w:ascii="Cambria" w:eastAsia="Cambria"/>
          <w:b/>
          <w:sz w:val="20"/>
        </w:rPr>
        <w:t>9]</w:t>
      </w:r>
    </w:p>
    <w:p>
      <w:pPr>
        <w:pStyle w:val="BodyText"/>
        <w:spacing w:before="63" w:after="3"/>
        <w:ind w:left="109"/>
      </w:pPr>
      <w:r>
        <w:rPr>
          <w:w w:val="105"/>
        </w:rPr>
        <w:t>偏差の最小値を求めよ。</w:t>
      </w:r>
    </w:p>
    <w:tbl>
      <w:tblPr>
        <w:tblW w:w="0" w:type="auto"/>
        <w:jc w:val="left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1337"/>
      </w:tblGrid>
      <w:tr>
        <w:trPr>
          <w:trHeight w:val="595" w:hRule="atLeast"/>
        </w:trPr>
        <w:tc>
          <w:tcPr>
            <w:tcW w:w="1409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4"/>
              <w:rPr>
                <w:sz w:val="19"/>
              </w:rPr>
            </w:pPr>
            <w:r>
              <w:rPr>
                <w:rFonts w:ascii="cmr10" w:eastAsia="cmr10"/>
                <w:sz w:val="20"/>
              </w:rPr>
              <w:t>PI </w:t>
            </w:r>
            <w:r>
              <w:rPr>
                <w:sz w:val="19"/>
              </w:rPr>
              <w:t>制御</w:t>
            </w:r>
          </w:p>
        </w:tc>
        <w:tc>
          <w:tcPr>
            <w:tcW w:w="1337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84"/>
              <w:rPr>
                <w:sz w:val="19"/>
              </w:rPr>
            </w:pPr>
            <w:r>
              <w:rPr>
                <w:rFonts w:ascii="cmr10" w:eastAsia="cmr10"/>
                <w:sz w:val="20"/>
              </w:rPr>
              <w:t>P </w:t>
            </w:r>
            <w:r>
              <w:rPr>
                <w:sz w:val="19"/>
              </w:rPr>
              <w:t>制御</w:t>
            </w:r>
          </w:p>
        </w:tc>
      </w:tr>
      <w:tr>
        <w:trPr>
          <w:trHeight w:val="595" w:hRule="atLeast"/>
        </w:trPr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0"/>
        <w:ind w:left="109" w:right="0" w:firstLine="0"/>
        <w:jc w:val="left"/>
        <w:rPr>
          <w:rFonts w:ascii="Cambria" w:eastAsia="Cambria"/>
          <w:b/>
          <w:sz w:val="20"/>
        </w:rPr>
      </w:pPr>
      <w:r>
        <w:rPr>
          <w:rFonts w:ascii="Cambria" w:eastAsia="Cambria"/>
          <w:b/>
          <w:sz w:val="20"/>
        </w:rPr>
        <w:t>[</w:t>
      </w:r>
      <w:r>
        <w:rPr>
          <w:sz w:val="19"/>
        </w:rPr>
        <w:t>課題 </w:t>
      </w:r>
      <w:r>
        <w:rPr>
          <w:rFonts w:ascii="Cambria" w:eastAsia="Cambria"/>
          <w:b/>
          <w:sz w:val="20"/>
        </w:rPr>
        <w:t>8]</w:t>
      </w:r>
    </w:p>
    <w:p>
      <w:pPr>
        <w:pStyle w:val="BodyText"/>
        <w:spacing w:before="64"/>
        <w:ind w:left="109"/>
      </w:pPr>
      <w:r>
        <w:rPr>
          <w:rFonts w:ascii="cmr10" w:eastAsia="cmr10"/>
          <w:w w:val="105"/>
          <w:sz w:val="20"/>
        </w:rPr>
        <w:t>PI </w:t>
      </w:r>
      <w:r>
        <w:rPr>
          <w:w w:val="105"/>
        </w:rPr>
        <w:t>制御をナイキストの安定判別法を用いて安定判別せよ。</w:t>
      </w:r>
    </w:p>
    <w:sectPr>
      <w:pgSz w:w="11910" w:h="16840"/>
      <w:pgMar w:header="626" w:footer="0" w:top="1100" w:bottom="280" w:left="8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mr12">
    <w:altName w:val="cmr12"/>
    <w:charset w:val="0"/>
    <w:family w:val="swiss"/>
    <w:pitch w:val="variable"/>
  </w:font>
  <w:font w:name="cmr10">
    <w:altName w:val="cmr10"/>
    <w:charset w:val="0"/>
    <w:family w:val="swiss"/>
    <w:pitch w:val="variable"/>
  </w:font>
  <w:font w:name="BIZ UDPゴシック">
    <w:altName w:val="BIZ UDPゴシック"/>
    <w:charset w:val="80"/>
    <w:family w:val="modern"/>
    <w:pitch w:val="variable"/>
  </w:font>
  <w:font w:name="Cambria">
    <w:altName w:val="Cambri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490002pt;margin-top:30.318722pt;width:222.4pt;height:15.15pt;mso-position-horizontal-relative:page;mso-position-vertical-relative:page;z-index:-251923456" type="#_x0000_t202" filled="false" stroked="false">
          <v:textbox inset="0,0,0,0">
            <w:txbxContent>
              <w:p>
                <w:pPr>
                  <w:spacing w:line="283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rFonts w:ascii="cmr12" w:eastAsia="cmr12"/>
                    <w:sz w:val="24"/>
                  </w:rPr>
                  <w:t>2019 </w:t>
                </w:r>
                <w:r>
                  <w:rPr>
                    <w:sz w:val="23"/>
                  </w:rPr>
                  <w:t>年度 制御工学</w:t>
                </w:r>
                <w:r>
                  <w:rPr>
                    <w:rFonts w:ascii="cmr12" w:eastAsia="cmr12"/>
                    <w:sz w:val="24"/>
                  </w:rPr>
                  <w:t>II </w:t>
                </w:r>
                <w:r>
                  <w:rPr>
                    <w:sz w:val="23"/>
                  </w:rPr>
                  <w:t>後期 第 </w:t>
                </w:r>
                <w:r>
                  <w:rPr>
                    <w:rFonts w:ascii="cmr12" w:eastAsia="cmr12"/>
                    <w:sz w:val="24"/>
                  </w:rPr>
                  <w:t>4 </w:t>
                </w:r>
                <w:r>
                  <w:rPr>
                    <w:sz w:val="23"/>
                  </w:rPr>
                  <w:t>回レポート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570007pt;margin-top:32.967766pt;width:11pt;height:12pt;mso-position-horizontal-relative:page;mso-position-vertical-relative:page;z-index:-25192243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cmr10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mr10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IZ UDPゴシック" w:hAnsi="BIZ UDPゴシック" w:eastAsia="BIZ UDPゴシック" w:cs="BIZ UDPゴシック"/>
    </w:rPr>
  </w:style>
  <w:style w:styleId="BodyText" w:type="paragraph">
    <w:name w:val="Body Text"/>
    <w:basedOn w:val="Normal"/>
    <w:uiPriority w:val="1"/>
    <w:qFormat/>
    <w:pPr/>
    <w:rPr>
      <w:rFonts w:ascii="BIZ UDPゴシック" w:hAnsi="BIZ UDPゴシック" w:eastAsia="BIZ UDPゴシック" w:cs="BIZ UDPゴシック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BIZ UDPゴシック" w:hAnsi="BIZ UDPゴシック" w:eastAsia="BIZ UDPゴシック" w:cs="BIZ UDP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2019-10-24T23:33:02Z</dcterms:created>
  <dcterms:modified xsi:type="dcterms:W3CDTF">2019-10-24T23:33:02Z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 TeX output 2019.10.25:0830</vt:lpwstr>
  </property>
  <property fmtid="{D5CDD505-2E9C-101B-9397-08002B2CF9AE}" pid="4" name="LastSaved">
    <vt:filetime>2019-10-25T00:00:00Z</vt:filetime>
  </property>
</Properties>
</file>